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135A4" w14:textId="77777777" w:rsidR="00130DD4" w:rsidRDefault="00280179">
      <w:r>
        <w:t>This worksheet is intended to serve as a guide for reading a scholarly article. Completing this sheet as you read an article will help you understand the point the author is making and how he or she has gone about doing so. It also provides an opportunity to evaluate the clarity and effectiveness of the article.</w:t>
      </w:r>
    </w:p>
    <w:p w14:paraId="5D039098" w14:textId="77777777" w:rsidR="00280179" w:rsidRDefault="00280179" w:rsidP="00280179">
      <w:pPr>
        <w:numPr>
          <w:ilvl w:val="0"/>
          <w:numId w:val="1"/>
        </w:numPr>
        <w:spacing w:before="240"/>
      </w:pPr>
      <w:r>
        <w:t xml:space="preserve">Identify </w:t>
      </w:r>
      <w:r>
        <w:rPr>
          <w:b/>
        </w:rPr>
        <w:t>what kind of article</w:t>
      </w:r>
      <w:r>
        <w:t xml:space="preserve"> it is.</w:t>
      </w:r>
      <w:r w:rsidR="003D2F33">
        <w:t xml:space="preserve"> Check all that apply and be ready to explain why.</w:t>
      </w:r>
    </w:p>
    <w:p w14:paraId="6CCF0403" w14:textId="77777777" w:rsidR="00280179" w:rsidRDefault="00280179" w:rsidP="00280179">
      <w:pPr>
        <w:numPr>
          <w:ilvl w:val="1"/>
          <w:numId w:val="1"/>
        </w:numPr>
        <w:tabs>
          <w:tab w:val="clear" w:pos="1440"/>
        </w:tabs>
        <w:spacing w:before="240"/>
        <w:ind w:left="1980" w:hanging="900"/>
      </w:pPr>
      <w:r>
        <w:t xml:space="preserve">____ New Research. Does </w:t>
      </w:r>
      <w:proofErr w:type="gramStart"/>
      <w:r>
        <w:t>it</w:t>
      </w:r>
      <w:proofErr w:type="gramEnd"/>
      <w:r>
        <w:t xml:space="preserve"> present research on an important topic that has not yet been studied</w:t>
      </w:r>
      <w:r w:rsidR="00836737">
        <w:t xml:space="preserve"> to any real extent</w:t>
      </w:r>
      <w:r>
        <w:t>?</w:t>
      </w:r>
      <w:r w:rsidR="00836737">
        <w:t xml:space="preserve"> Articles of this type may present new research or the analysis and translation of a significant primary source.</w:t>
      </w:r>
    </w:p>
    <w:p w14:paraId="5CD9DD66" w14:textId="77777777" w:rsidR="00280179" w:rsidRDefault="00280179" w:rsidP="00280179">
      <w:pPr>
        <w:numPr>
          <w:ilvl w:val="1"/>
          <w:numId w:val="1"/>
        </w:numPr>
        <w:tabs>
          <w:tab w:val="clear" w:pos="1440"/>
        </w:tabs>
        <w:spacing w:before="240"/>
        <w:ind w:left="1980" w:hanging="900"/>
      </w:pPr>
      <w:r>
        <w:t xml:space="preserve">____ Old View/New View. Is the author presenting new research and/or analysis to show how previous analysis of the question </w:t>
      </w:r>
      <w:r w:rsidR="00836737">
        <w:t xml:space="preserve">under consideration </w:t>
      </w:r>
      <w:r>
        <w:t>is inaccurate or incorrect?</w:t>
      </w:r>
    </w:p>
    <w:p w14:paraId="2D0F8B11" w14:textId="77777777" w:rsidR="00280179" w:rsidRDefault="00280179" w:rsidP="00280179">
      <w:pPr>
        <w:numPr>
          <w:ilvl w:val="1"/>
          <w:numId w:val="1"/>
        </w:numPr>
        <w:tabs>
          <w:tab w:val="clear" w:pos="1440"/>
        </w:tabs>
        <w:spacing w:before="240"/>
        <w:ind w:left="1980" w:hanging="900"/>
      </w:pPr>
      <w:r>
        <w:t xml:space="preserve">____ Review Article. Is the author presenting summaries of past research on a topic (usually one that has a long history of study) by a variety of different scholars, in order to show the state of </w:t>
      </w:r>
      <w:r w:rsidR="00836737">
        <w:t>research on the topic?</w:t>
      </w:r>
    </w:p>
    <w:p w14:paraId="4856CC10" w14:textId="77777777" w:rsidR="00836737" w:rsidRDefault="00836737" w:rsidP="00280179">
      <w:pPr>
        <w:numPr>
          <w:ilvl w:val="1"/>
          <w:numId w:val="1"/>
        </w:numPr>
        <w:tabs>
          <w:tab w:val="clear" w:pos="1440"/>
        </w:tabs>
        <w:spacing w:before="240"/>
        <w:ind w:left="1980" w:hanging="900"/>
      </w:pPr>
      <w:r>
        <w:t>___</w:t>
      </w:r>
      <w:r w:rsidR="00DC6901">
        <w:t>X</w:t>
      </w:r>
      <w:r>
        <w:t xml:space="preserve">_ Standard Textbook or Encyclopedia Entry. Does the author seem to be presenting information in a way that suggests it is generally </w:t>
      </w:r>
      <w:r w:rsidR="001E4409">
        <w:t>accepted in the field as correct?</w:t>
      </w:r>
      <w:r>
        <w:t xml:space="preserve"> Articles of this type usually lack references to other published work and are relatively general and brief.</w:t>
      </w:r>
    </w:p>
    <w:p w14:paraId="44DF6731" w14:textId="77777777" w:rsidR="003D2F33" w:rsidRDefault="003D2F33" w:rsidP="001E4409">
      <w:pPr>
        <w:numPr>
          <w:ilvl w:val="0"/>
          <w:numId w:val="1"/>
        </w:numPr>
        <w:spacing w:before="240"/>
      </w:pPr>
      <w:r>
        <w:t xml:space="preserve">Identify </w:t>
      </w:r>
      <w:r>
        <w:rPr>
          <w:b/>
        </w:rPr>
        <w:t>unknown vocabulary and technical terms</w:t>
      </w:r>
      <w:r>
        <w:t>.</w:t>
      </w:r>
      <w:r>
        <w:br/>
        <w:t>Read through the article, and at the arrow below, list all the unknown words and phrases you encounter. Look up the words you find and add the definition next to each. If you can’t find the meaning of a word (often the case with foreign words), offer a tentative definition for it based on context clues or any other means you can. Bring these to class for discussion.</w:t>
      </w:r>
    </w:p>
    <w:p w14:paraId="101FE0E1" w14:textId="54B1E1B2" w:rsidR="00715735" w:rsidRPr="00715735" w:rsidRDefault="003D2F33" w:rsidP="00715735">
      <w:pPr>
        <w:spacing w:before="120"/>
        <w:ind w:left="360"/>
      </w:pPr>
      <w:r>
        <w:sym w:font="Wingdings" w:char="F0E0"/>
      </w:r>
      <w:r w:rsidR="00715735" w:rsidRPr="00715735">
        <w:rPr>
          <w:rFonts w:eastAsiaTheme="minorHAnsi"/>
          <w:sz w:val="22"/>
          <w:szCs w:val="22"/>
          <w:lang w:eastAsia="en-US"/>
        </w:rPr>
        <w:t xml:space="preserve"> </w:t>
      </w:r>
      <w:r w:rsidR="00715735" w:rsidRPr="00715735">
        <w:t>Astral- refers to the experience which is non-physical to which abnormal and psychic phenomenon are ascribing to.</w:t>
      </w:r>
    </w:p>
    <w:p w14:paraId="3202CA04" w14:textId="77777777" w:rsidR="00715735" w:rsidRPr="00715735" w:rsidRDefault="00715735" w:rsidP="00715735">
      <w:pPr>
        <w:spacing w:before="120"/>
        <w:ind w:left="360"/>
      </w:pPr>
      <w:r w:rsidRPr="00715735">
        <w:t>Cosmovision- it's the unique reference or view about the universe, which may include natural philosophies about the nature, composition, and relationship of the universe and its components.</w:t>
      </w:r>
    </w:p>
    <w:p w14:paraId="300CD0B9" w14:textId="77777777" w:rsidR="00715735" w:rsidRPr="00715735" w:rsidRDefault="00715735" w:rsidP="00715735">
      <w:pPr>
        <w:spacing w:before="120"/>
        <w:ind w:left="360"/>
      </w:pPr>
      <w:r w:rsidRPr="00715735">
        <w:t>Mesoamerica- a historical region and cultural area in the northern part of the country.</w:t>
      </w:r>
    </w:p>
    <w:p w14:paraId="76B017CE" w14:textId="77777777" w:rsidR="00715735" w:rsidRPr="00715735" w:rsidRDefault="00715735" w:rsidP="00715735">
      <w:pPr>
        <w:spacing w:before="120"/>
        <w:ind w:left="360"/>
      </w:pPr>
      <w:r w:rsidRPr="00715735">
        <w:t>Underworld- it the purported world of all evils, including criminals, and other injustices, take place.</w:t>
      </w:r>
    </w:p>
    <w:p w14:paraId="7E1BD6A6" w14:textId="5C8E286E" w:rsidR="00715735" w:rsidRDefault="00715735" w:rsidP="00D75C45">
      <w:pPr>
        <w:spacing w:before="120"/>
        <w:ind w:left="360"/>
      </w:pPr>
    </w:p>
    <w:p w14:paraId="4AD28128" w14:textId="661992A6" w:rsidR="00D303F4" w:rsidRDefault="00620AD0" w:rsidP="00D75C45">
      <w:pPr>
        <w:spacing w:before="120"/>
        <w:ind w:left="360"/>
      </w:pPr>
      <w:r>
        <w:t xml:space="preserve">Identify </w:t>
      </w:r>
      <w:r>
        <w:rPr>
          <w:b/>
        </w:rPr>
        <w:t>the author’s point</w:t>
      </w:r>
      <w:r>
        <w:t>.</w:t>
      </w:r>
      <w:r w:rsidR="001E4409">
        <w:br/>
        <w:t xml:space="preserve">Study the introduction and conclusion of the article </w:t>
      </w:r>
      <w:r w:rsidR="003D2F33">
        <w:t>and</w:t>
      </w:r>
      <w:r w:rsidR="001E4409">
        <w:t xml:space="preserve"> determine what the author’s point is. Authors should state this clearly, but sometimes they make their readers work for it.</w:t>
      </w:r>
    </w:p>
    <w:p w14:paraId="08B1BD17" w14:textId="77777777" w:rsidR="00D303F4" w:rsidRDefault="001E4409" w:rsidP="003D2F33">
      <w:pPr>
        <w:numPr>
          <w:ilvl w:val="1"/>
          <w:numId w:val="1"/>
        </w:numPr>
        <w:spacing w:before="120"/>
      </w:pPr>
      <w:r>
        <w:t>If it is New Research (a. above), make note of how the author states the question or questions she or he examined and what his answer to the question is.</w:t>
      </w:r>
    </w:p>
    <w:p w14:paraId="25AFE1DD" w14:textId="77777777" w:rsidR="00D303F4" w:rsidRDefault="001E4409" w:rsidP="003D2F33">
      <w:pPr>
        <w:numPr>
          <w:ilvl w:val="1"/>
          <w:numId w:val="1"/>
        </w:numPr>
        <w:spacing w:before="120"/>
      </w:pPr>
      <w:r>
        <w:lastRenderedPageBreak/>
        <w:t xml:space="preserve">If it is an Old View/New View </w:t>
      </w:r>
      <w:r w:rsidR="00A47575">
        <w:t>article</w:t>
      </w:r>
      <w:r>
        <w:t xml:space="preserve"> (b. above), identify the other scholars the author is responding to, what the old view is, and what the new view is that he or she is offering.</w:t>
      </w:r>
    </w:p>
    <w:p w14:paraId="6778B233" w14:textId="77777777" w:rsidR="00D303F4" w:rsidRDefault="001E4409" w:rsidP="003D2F33">
      <w:pPr>
        <w:numPr>
          <w:ilvl w:val="1"/>
          <w:numId w:val="1"/>
        </w:numPr>
        <w:spacing w:before="120"/>
      </w:pPr>
      <w:r>
        <w:t>If it is a review article, identify the purpose for the author gives for presenting the review, and note if he proposes directions for further research.</w:t>
      </w:r>
    </w:p>
    <w:p w14:paraId="1C594358" w14:textId="77777777" w:rsidR="00D303F4" w:rsidRDefault="001E4409" w:rsidP="003D2F33">
      <w:pPr>
        <w:numPr>
          <w:ilvl w:val="1"/>
          <w:numId w:val="1"/>
        </w:numPr>
        <w:spacing w:before="120"/>
      </w:pPr>
      <w:r>
        <w:t>If it is a Standard Entry (d. above), you need only summarize the material presented, unless a clear point can be determined.</w:t>
      </w:r>
    </w:p>
    <w:p w14:paraId="27794144" w14:textId="77777777" w:rsidR="003D2F33" w:rsidRDefault="001E4409" w:rsidP="002206BA">
      <w:pPr>
        <w:spacing w:before="120"/>
        <w:ind w:left="720"/>
      </w:pPr>
      <w:r>
        <w:t xml:space="preserve">State the author’s point and other information requested above </w:t>
      </w:r>
      <w:r w:rsidR="00D303F4">
        <w:t xml:space="preserve">after the arrow </w:t>
      </w:r>
      <w:r>
        <w:t>below.</w:t>
      </w:r>
      <w:r w:rsidR="00D303F4">
        <w:t xml:space="preserve"> Be as detailed as you need to be.</w:t>
      </w:r>
    </w:p>
    <w:p w14:paraId="6AC33CB9" w14:textId="77777777" w:rsidR="00715735" w:rsidRPr="00715735" w:rsidRDefault="00D303F4" w:rsidP="00715735">
      <w:pPr>
        <w:spacing w:before="120"/>
        <w:ind w:firstLine="360"/>
      </w:pPr>
      <w:r>
        <w:sym w:font="Wingdings" w:char="F0E0"/>
      </w:r>
      <w:r w:rsidR="00987D1B">
        <w:t xml:space="preserve"> </w:t>
      </w:r>
      <w:r w:rsidR="00715735" w:rsidRPr="00715735">
        <w:t>This article's purpose is standard entry because the information and facts are presented in the most accepted methods and minimum requirements of a field study and research. The article analyzes historical periods that had a huge impact on the current conditions and provisions enjoyed in the country. Tracing the original cultural practices that have been disregarded as a form of promoting cultural heritage defines the ancient communities. The contribution of the different religions that existed in the ancient period has never been well reflected and analyzed the way it has been done in this article. The article explains the different cultural manifestations of God and how the physical buildings such as temples and other religious symbols. The article's main theme is religion and civilization in the ancient period and how they participated in the development of American civilization. The article begins with a reflection on the city of God, which for many years, has attracted and raised a lot of concern about how would construction of the temple was inevitable as in the African society. After excavation in different offerings at the temple, Teotihuacan objects have been found, which also illustrates a challenge about the temple itself. The article describes the architecture, science, and engineering used in the city through the construction of its earlier temples, monuments, and mounding of the sun and the moon. Through the researchers, the article has also identified that there is proof of settlement in the regions that could be the ancestral roots of other human beings. And their physical activities believed to the origin beginning of the civilization of human beings. The article contains information on how Teotihuacan was buried to the ground after Europeans conquered it. Other people, such as chroniclers, still considered it attractive and regularly referred to it. Other scientists and explorers continued to do their research and work in exposing the deep history Americans have lost touch with. The city may be regarded as the modern-day Jerusalem.</w:t>
      </w:r>
    </w:p>
    <w:p w14:paraId="71C98D51" w14:textId="5EFD6C4F" w:rsidR="001E4409" w:rsidRDefault="001E4409" w:rsidP="003D2F33">
      <w:pPr>
        <w:spacing w:before="120"/>
        <w:ind w:firstLine="360"/>
      </w:pPr>
    </w:p>
    <w:p w14:paraId="5C3F3E6E" w14:textId="77777777" w:rsidR="003D2F33" w:rsidRDefault="00D303F4" w:rsidP="0061620E">
      <w:pPr>
        <w:keepLines/>
        <w:numPr>
          <w:ilvl w:val="0"/>
          <w:numId w:val="1"/>
        </w:numPr>
        <w:spacing w:before="240"/>
      </w:pPr>
      <w:r>
        <w:t xml:space="preserve">Determine the </w:t>
      </w:r>
      <w:r>
        <w:rPr>
          <w:b/>
        </w:rPr>
        <w:t xml:space="preserve">organization of the </w:t>
      </w:r>
      <w:r w:rsidR="00A47575">
        <w:rPr>
          <w:b/>
        </w:rPr>
        <w:t>article</w:t>
      </w:r>
      <w:r>
        <w:t>.</w:t>
      </w:r>
      <w:r>
        <w:br/>
        <w:t>First, if the article has subheadings, identify each subheading</w:t>
      </w:r>
      <w:r w:rsidR="0061620E">
        <w:t xml:space="preserve"> with its page number</w:t>
      </w:r>
      <w:r>
        <w:t xml:space="preserve">. If there are no subheadings, work through the </w:t>
      </w:r>
      <w:r w:rsidR="00A47575">
        <w:t>article</w:t>
      </w:r>
      <w:r>
        <w:t xml:space="preserve"> paragraph by paragraph and divide the </w:t>
      </w:r>
      <w:r w:rsidR="00A47575">
        <w:t>article</w:t>
      </w:r>
      <w:r>
        <w:t xml:space="preserve"> into subsections that you assign subheadings to, based on what you see the author doing in each subsection. </w:t>
      </w:r>
      <w:r w:rsidR="0061620E">
        <w:t xml:space="preserve">Give the page number on which each of your subsections begins. </w:t>
      </w:r>
      <w:r>
        <w:t xml:space="preserve">Then, sketch out a rough outline of the </w:t>
      </w:r>
      <w:r w:rsidR="00A47575">
        <w:t xml:space="preserve">article </w:t>
      </w:r>
      <w:r>
        <w:t>using the subheadings you have, and briefly describe the sub-point the author is making under each subheading</w:t>
      </w:r>
      <w:r w:rsidR="0061620E">
        <w:t xml:space="preserve"> and </w:t>
      </w:r>
      <w:r w:rsidR="0061620E" w:rsidRPr="0061620E">
        <w:rPr>
          <w:b/>
        </w:rPr>
        <w:t>what evidence</w:t>
      </w:r>
      <w:r w:rsidR="0061620E">
        <w:t xml:space="preserve"> the author uses to make each point</w:t>
      </w:r>
      <w:r>
        <w:t xml:space="preserve">. Be sure to distinguish between what </w:t>
      </w:r>
      <w:r>
        <w:rPr>
          <w:b/>
        </w:rPr>
        <w:t>the author</w:t>
      </w:r>
      <w:r>
        <w:t xml:space="preserve"> is saying and what </w:t>
      </w:r>
      <w:r>
        <w:rPr>
          <w:b/>
        </w:rPr>
        <w:t>the other scholars</w:t>
      </w:r>
      <w:r>
        <w:t xml:space="preserve"> he is quoting are saying. Also note, if you can, why the author has chosen to organize the </w:t>
      </w:r>
      <w:r w:rsidR="00A47575">
        <w:t>article</w:t>
      </w:r>
      <w:r>
        <w:t xml:space="preserve"> the way he or she has.</w:t>
      </w:r>
      <w:r w:rsidR="0061620E">
        <w:t xml:space="preserve"> Provide the information requested above at the arrow below</w:t>
      </w:r>
      <w:r w:rsidR="00A92F00">
        <w:t>. Give as much detail as you need.</w:t>
      </w:r>
    </w:p>
    <w:p w14:paraId="78947737" w14:textId="429CF63D" w:rsidR="00715735" w:rsidRPr="00715735" w:rsidRDefault="0061620E" w:rsidP="00715735">
      <w:pPr>
        <w:keepLines/>
        <w:spacing w:before="240"/>
        <w:ind w:firstLine="360"/>
      </w:pPr>
      <w:r>
        <w:lastRenderedPageBreak/>
        <w:sym w:font="Wingdings" w:char="F0E0"/>
      </w:r>
      <w:r w:rsidR="00715735" w:rsidRPr="00715735">
        <w:rPr>
          <w:rFonts w:eastAsiaTheme="minorHAnsi"/>
          <w:sz w:val="22"/>
          <w:szCs w:val="22"/>
          <w:lang w:eastAsia="en-US"/>
        </w:rPr>
        <w:t xml:space="preserve"> </w:t>
      </w:r>
      <w:r w:rsidR="00715735" w:rsidRPr="00715735">
        <w:t xml:space="preserve">The sacred place indicated that, just like other religions in the world, the city's foundation was considered a symbol which, though its sacred relevance, would be interpreted in different regions.  </w:t>
      </w:r>
    </w:p>
    <w:p w14:paraId="72AE750F" w14:textId="77777777" w:rsidR="00715735" w:rsidRPr="00715735" w:rsidRDefault="00715735" w:rsidP="00715735">
      <w:pPr>
        <w:keepLines/>
        <w:spacing w:before="240"/>
        <w:ind w:firstLine="360"/>
      </w:pPr>
      <w:r w:rsidRPr="00715735">
        <w:t xml:space="preserve">The article has been organized into different parts, including paragraphs and sentences designed to provide the information targeted by this audience. Each subheading, therefore, discusses an important aspect of religion that has contributed immensely to the civilization. The article discusses a new city's </w:t>
      </w:r>
      <w:proofErr w:type="spellStart"/>
      <w:r w:rsidRPr="00715735">
        <w:t>ne</w:t>
      </w:r>
      <w:proofErr w:type="spellEnd"/>
      <w:r w:rsidRPr="00715735">
        <w:t xml:space="preserve"> beginning and experiences, which would repeat the creation of the world. The city symbolized the different components of the cosmos archaeologists also believe that the articles had more symbolic interpretation than it was in terms of physical observations.</w:t>
      </w:r>
    </w:p>
    <w:p w14:paraId="29CDB8DC" w14:textId="77777777" w:rsidR="00715735" w:rsidRPr="00715735" w:rsidRDefault="00715735" w:rsidP="00715735">
      <w:pPr>
        <w:keepLines/>
        <w:spacing w:before="240"/>
        <w:ind w:firstLine="360"/>
      </w:pPr>
      <w:r w:rsidRPr="00715735">
        <w:t>A landmark for the foundation of the city. In their regular excavation of the different regions whose research had not been completed on the geological information obtained, archaeologists indicate the existence of a different layer in the pyramid of the sun. This symbolizes the existence of another unique and special place developed by the gods, which would be accessed by the chosen few. Other images included the eagle perched on cactus, and other Toltec symbols are considered special and components of the sacred place.</w:t>
      </w:r>
    </w:p>
    <w:p w14:paraId="014AF248" w14:textId="5439A5DD" w:rsidR="0061620E" w:rsidRDefault="0061620E" w:rsidP="003D2F33">
      <w:pPr>
        <w:keepLines/>
        <w:spacing w:before="240"/>
        <w:ind w:firstLine="360"/>
      </w:pPr>
    </w:p>
    <w:p w14:paraId="333D7259" w14:textId="77777777" w:rsidR="00A92F00" w:rsidRDefault="0061620E" w:rsidP="0061620E">
      <w:pPr>
        <w:keepLines/>
        <w:numPr>
          <w:ilvl w:val="0"/>
          <w:numId w:val="1"/>
        </w:numPr>
        <w:spacing w:before="240"/>
      </w:pPr>
      <w:r>
        <w:t xml:space="preserve">Give an </w:t>
      </w:r>
      <w:r>
        <w:rPr>
          <w:b/>
        </w:rPr>
        <w:t xml:space="preserve">evaluation of the </w:t>
      </w:r>
      <w:r w:rsidR="00A47575">
        <w:rPr>
          <w:b/>
        </w:rPr>
        <w:t>article</w:t>
      </w:r>
      <w:r>
        <w:t>.</w:t>
      </w:r>
      <w:r>
        <w:br/>
        <w:t>At the arrow below, answer the following questions in as much detail as you need:</w:t>
      </w:r>
    </w:p>
    <w:p w14:paraId="57589108" w14:textId="77777777" w:rsidR="00A92F00" w:rsidRDefault="0061620E" w:rsidP="00A92F00">
      <w:pPr>
        <w:keepLines/>
        <w:numPr>
          <w:ilvl w:val="1"/>
          <w:numId w:val="1"/>
        </w:numPr>
        <w:spacing w:before="120"/>
      </w:pPr>
      <w:r>
        <w:t>How effective has the author been in making his or her point (as determined in 2) above)?</w:t>
      </w:r>
    </w:p>
    <w:p w14:paraId="7BC0B6EF" w14:textId="77777777" w:rsidR="00A92F00" w:rsidRDefault="0061620E" w:rsidP="00A92F00">
      <w:pPr>
        <w:keepLines/>
        <w:numPr>
          <w:ilvl w:val="1"/>
          <w:numId w:val="1"/>
        </w:numPr>
        <w:spacing w:before="120"/>
      </w:pPr>
      <w:r>
        <w:t xml:space="preserve">Does the </w:t>
      </w:r>
      <w:r w:rsidR="00A47575">
        <w:t>article</w:t>
      </w:r>
      <w:r>
        <w:t xml:space="preserve"> make the point the author intended, and why or why not?</w:t>
      </w:r>
    </w:p>
    <w:p w14:paraId="2B36DADF" w14:textId="77777777" w:rsidR="00A92F00" w:rsidRDefault="0061620E" w:rsidP="00A92F00">
      <w:pPr>
        <w:keepLines/>
        <w:numPr>
          <w:ilvl w:val="1"/>
          <w:numId w:val="1"/>
        </w:numPr>
        <w:spacing w:before="120"/>
      </w:pPr>
      <w:r>
        <w:t xml:space="preserve">Was the </w:t>
      </w:r>
      <w:r w:rsidR="00A47575">
        <w:t>article</w:t>
      </w:r>
      <w:r>
        <w:t xml:space="preserve"> logically organized and clearly presented? If so, what was effective about it, and if not, what problems were there? </w:t>
      </w:r>
      <w:r w:rsidR="00A92F00">
        <w:t xml:space="preserve">If you found the article confusing, explain why, giving </w:t>
      </w:r>
      <w:r>
        <w:t>specific examples with page numbers in your explanation.</w:t>
      </w:r>
    </w:p>
    <w:p w14:paraId="72777427" w14:textId="77777777" w:rsidR="00A92F00" w:rsidRDefault="0061620E" w:rsidP="00A92F00">
      <w:pPr>
        <w:keepLines/>
        <w:numPr>
          <w:ilvl w:val="1"/>
          <w:numId w:val="1"/>
        </w:numPr>
        <w:spacing w:before="120"/>
      </w:pPr>
      <w:r>
        <w:t xml:space="preserve">State what you learned from the </w:t>
      </w:r>
      <w:r w:rsidR="00A47575">
        <w:t>article</w:t>
      </w:r>
      <w:r>
        <w:t>. What do you know now that you didn’t before? This may include information that was not part of the author’s point.</w:t>
      </w:r>
    </w:p>
    <w:p w14:paraId="6BAFDF85" w14:textId="77777777" w:rsidR="003D2F33" w:rsidRDefault="00A47575" w:rsidP="00A92F00">
      <w:pPr>
        <w:keepLines/>
        <w:numPr>
          <w:ilvl w:val="1"/>
          <w:numId w:val="1"/>
        </w:numPr>
        <w:spacing w:before="120"/>
      </w:pPr>
      <w:r>
        <w:t>Finally, what questions does the article leave in your mind? What more do you think you need to know to have a fuller understanding of the subject of the article?</w:t>
      </w:r>
    </w:p>
    <w:p w14:paraId="545D03F9" w14:textId="51704C3E" w:rsidR="00715735" w:rsidRPr="00715735" w:rsidRDefault="0061620E" w:rsidP="00715735">
      <w:pPr>
        <w:keepLines/>
        <w:spacing w:before="240"/>
        <w:ind w:firstLine="360"/>
      </w:pPr>
      <w:r>
        <w:sym w:font="Wingdings" w:char="F0E0"/>
      </w:r>
      <w:r w:rsidR="00715735" w:rsidRPr="00715735">
        <w:rPr>
          <w:rFonts w:eastAsiaTheme="minorHAnsi"/>
          <w:sz w:val="22"/>
          <w:szCs w:val="22"/>
          <w:lang w:eastAsia="en-US"/>
        </w:rPr>
        <w:t xml:space="preserve"> </w:t>
      </w:r>
      <w:r w:rsidR="00715735" w:rsidRPr="00715735">
        <w:t xml:space="preserve">The author of this article on the role of religion in ancient civilization was very effective on different concerns. Information is presented logically and ethically proven by reliable sources. </w:t>
      </w:r>
    </w:p>
    <w:p w14:paraId="0F6E4AF7" w14:textId="77777777" w:rsidR="00715735" w:rsidRPr="00715735" w:rsidRDefault="00715735" w:rsidP="00715735">
      <w:pPr>
        <w:keepLines/>
        <w:spacing w:before="240"/>
        <w:ind w:firstLine="360"/>
      </w:pPr>
      <w:r w:rsidRPr="00715735">
        <w:t>The reader is able to understand the different historical symbols that indicate civilization before the European conquests. It, therefore, reaches its purpose of informing the author of religion and early civilization.</w:t>
      </w:r>
    </w:p>
    <w:p w14:paraId="153EA19A" w14:textId="77777777" w:rsidR="00715735" w:rsidRPr="00715735" w:rsidRDefault="00715735" w:rsidP="00715735">
      <w:pPr>
        <w:keepLines/>
        <w:spacing w:before="240"/>
        <w:ind w:firstLine="360"/>
      </w:pPr>
      <w:r w:rsidRPr="00715735">
        <w:t>One thing that I have been able to learn is the application of religious symbols that it has a historical relevance from the periods discussed in the article.</w:t>
      </w:r>
    </w:p>
    <w:p w14:paraId="551EEC1F" w14:textId="1ECA4972" w:rsidR="0061620E" w:rsidRDefault="0061620E" w:rsidP="003D2F33">
      <w:pPr>
        <w:keepLines/>
        <w:spacing w:before="240"/>
        <w:ind w:firstLine="360"/>
      </w:pPr>
    </w:p>
    <w:p w14:paraId="1E555661" w14:textId="77777777" w:rsidR="00737C7E" w:rsidRDefault="00A92F00" w:rsidP="00A92F00">
      <w:pPr>
        <w:keepLines/>
        <w:spacing w:before="240"/>
      </w:pPr>
      <w:r>
        <w:lastRenderedPageBreak/>
        <w:t>If you submit this file electronically, change the file name to identify yourself and the article for which the worksheet was prepared.</w:t>
      </w:r>
    </w:p>
    <w:p w14:paraId="4ADF770B" w14:textId="77777777" w:rsidR="00737C7E" w:rsidRDefault="00737C7E" w:rsidP="003D2F33">
      <w:pPr>
        <w:keepLines/>
        <w:spacing w:before="240"/>
        <w:ind w:firstLine="360"/>
      </w:pPr>
      <w:r>
        <w:t xml:space="preserve">Your name </w:t>
      </w:r>
      <w:r>
        <w:sym w:font="Wingdings" w:char="F0E0"/>
      </w:r>
    </w:p>
    <w:p w14:paraId="79E6B67C" w14:textId="77777777" w:rsidR="00A92F00" w:rsidRDefault="00A92F00" w:rsidP="003D2F33">
      <w:pPr>
        <w:keepLines/>
        <w:spacing w:before="240"/>
        <w:ind w:firstLine="360"/>
      </w:pPr>
      <w:r>
        <w:t xml:space="preserve">Article title and author </w:t>
      </w:r>
      <w:r>
        <w:sym w:font="Wingdings" w:char="F0E0"/>
      </w:r>
    </w:p>
    <w:sectPr w:rsidR="00A92F00" w:rsidSect="0070640F">
      <w:headerReference w:type="default" r:id="rId7"/>
      <w:footerReference w:type="default" r:id="rId8"/>
      <w:headerReference w:type="first" r:id="rId9"/>
      <w:footerReference w:type="first" r:id="rId10"/>
      <w:pgSz w:w="12240" w:h="15840" w:code="1"/>
      <w:pgMar w:top="1440" w:right="1440"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C9FB7" w14:textId="77777777" w:rsidR="003D68CE" w:rsidRDefault="003D68CE">
      <w:r>
        <w:separator/>
      </w:r>
    </w:p>
  </w:endnote>
  <w:endnote w:type="continuationSeparator" w:id="0">
    <w:p w14:paraId="7E2630CF" w14:textId="77777777" w:rsidR="003D68CE" w:rsidRDefault="003D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06100" w14:textId="77777777" w:rsidR="00195ED0" w:rsidRDefault="00195ED0" w:rsidP="00A47575">
    <w:pPr>
      <w:pStyle w:val="Footer"/>
      <w:jc w:val="center"/>
    </w:pPr>
    <w:r>
      <w:rPr>
        <w:rStyle w:val="PageNumber"/>
      </w:rPr>
      <w:fldChar w:fldCharType="begin"/>
    </w:r>
    <w:r>
      <w:rPr>
        <w:rStyle w:val="PageNumber"/>
      </w:rPr>
      <w:instrText xml:space="preserve"> PAGE </w:instrText>
    </w:r>
    <w:r>
      <w:rPr>
        <w:rStyle w:val="PageNumber"/>
      </w:rPr>
      <w:fldChar w:fldCharType="separate"/>
    </w:r>
    <w:r w:rsidR="00051989">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051989">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C170E" w14:textId="77777777" w:rsidR="00195ED0" w:rsidRPr="00EC50CE" w:rsidRDefault="00195ED0">
    <w:pPr>
      <w:pStyle w:val="Footer"/>
      <w:rPr>
        <w:sz w:val="20"/>
        <w:szCs w:val="20"/>
      </w:rPr>
    </w:pPr>
    <w:r w:rsidRPr="00EC50CE">
      <w:rPr>
        <w:sz w:val="20"/>
        <w:szCs w:val="20"/>
      </w:rPr>
      <w:t xml:space="preserve">William </w:t>
    </w:r>
    <w:proofErr w:type="spellStart"/>
    <w:r w:rsidRPr="00EC50CE">
      <w:rPr>
        <w:sz w:val="20"/>
        <w:szCs w:val="20"/>
      </w:rPr>
      <w:t>Londo</w:t>
    </w:r>
    <w:proofErr w:type="spellEnd"/>
    <w:r>
      <w:rPr>
        <w:sz w:val="20"/>
        <w:szCs w:val="20"/>
      </w:rPr>
      <w:t xml:space="preserve"> </w:t>
    </w:r>
    <w:r w:rsidRPr="00EC50CE">
      <w:rPr>
        <w:sz w:val="20"/>
        <w:szCs w:val="20"/>
      </w:rPr>
      <w:t>©2012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3E6D7" w14:textId="77777777" w:rsidR="003D68CE" w:rsidRDefault="003D68CE">
      <w:r>
        <w:separator/>
      </w:r>
    </w:p>
  </w:footnote>
  <w:footnote w:type="continuationSeparator" w:id="0">
    <w:p w14:paraId="0991E113" w14:textId="77777777" w:rsidR="003D68CE" w:rsidRDefault="003D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66490" w14:textId="77777777" w:rsidR="00195ED0" w:rsidRPr="00EC50CE" w:rsidRDefault="00195ED0" w:rsidP="00EC50CE">
    <w:pPr>
      <w:pStyle w:val="Header"/>
      <w:jc w:val="right"/>
      <w:rPr>
        <w:szCs w:val="32"/>
      </w:rPr>
    </w:pPr>
    <w:r>
      <w:rPr>
        <w:szCs w:val="32"/>
      </w:rPr>
      <w:t>Reading an Article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F62D3" w14:textId="77777777" w:rsidR="00195ED0" w:rsidRPr="00280179" w:rsidRDefault="00195ED0" w:rsidP="00EC50CE">
    <w:pPr>
      <w:pStyle w:val="Header"/>
      <w:jc w:val="center"/>
      <w:rPr>
        <w:sz w:val="32"/>
        <w:szCs w:val="32"/>
      </w:rPr>
    </w:pPr>
    <w:r w:rsidRPr="00280179">
      <w:rPr>
        <w:sz w:val="32"/>
        <w:szCs w:val="32"/>
      </w:rPr>
      <w:t>Reading an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E4F29"/>
    <w:multiLevelType w:val="hybridMultilevel"/>
    <w:tmpl w:val="15D87670"/>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989"/>
    <w:rsid w:val="00051989"/>
    <w:rsid w:val="00065C2C"/>
    <w:rsid w:val="0007492D"/>
    <w:rsid w:val="00085EE1"/>
    <w:rsid w:val="000F01B8"/>
    <w:rsid w:val="00130DD4"/>
    <w:rsid w:val="00132AA9"/>
    <w:rsid w:val="001416F6"/>
    <w:rsid w:val="0015056E"/>
    <w:rsid w:val="0016192F"/>
    <w:rsid w:val="0017458E"/>
    <w:rsid w:val="001775C6"/>
    <w:rsid w:val="00182636"/>
    <w:rsid w:val="00184C4C"/>
    <w:rsid w:val="00185C4D"/>
    <w:rsid w:val="001870C5"/>
    <w:rsid w:val="00195ED0"/>
    <w:rsid w:val="001A7AC2"/>
    <w:rsid w:val="001B59E5"/>
    <w:rsid w:val="001E4409"/>
    <w:rsid w:val="001F4031"/>
    <w:rsid w:val="001F56DD"/>
    <w:rsid w:val="002101B9"/>
    <w:rsid w:val="00210BEA"/>
    <w:rsid w:val="002140E9"/>
    <w:rsid w:val="0021556A"/>
    <w:rsid w:val="002206BA"/>
    <w:rsid w:val="00234BA5"/>
    <w:rsid w:val="002432C8"/>
    <w:rsid w:val="00280179"/>
    <w:rsid w:val="00283EB9"/>
    <w:rsid w:val="002937ED"/>
    <w:rsid w:val="00295AFC"/>
    <w:rsid w:val="002C5395"/>
    <w:rsid w:val="002C58AE"/>
    <w:rsid w:val="002D1EF1"/>
    <w:rsid w:val="002D4558"/>
    <w:rsid w:val="003339FA"/>
    <w:rsid w:val="00350C32"/>
    <w:rsid w:val="00353418"/>
    <w:rsid w:val="00364D5A"/>
    <w:rsid w:val="00372D29"/>
    <w:rsid w:val="00377C51"/>
    <w:rsid w:val="00387499"/>
    <w:rsid w:val="003A0B92"/>
    <w:rsid w:val="003A5192"/>
    <w:rsid w:val="003B513D"/>
    <w:rsid w:val="003B6959"/>
    <w:rsid w:val="003C09FC"/>
    <w:rsid w:val="003C0B62"/>
    <w:rsid w:val="003D2F33"/>
    <w:rsid w:val="003D420D"/>
    <w:rsid w:val="003D68CE"/>
    <w:rsid w:val="00400C66"/>
    <w:rsid w:val="00415D08"/>
    <w:rsid w:val="00422DEC"/>
    <w:rsid w:val="00430949"/>
    <w:rsid w:val="00464841"/>
    <w:rsid w:val="00465386"/>
    <w:rsid w:val="00466F76"/>
    <w:rsid w:val="0047257E"/>
    <w:rsid w:val="00490C79"/>
    <w:rsid w:val="004B30C5"/>
    <w:rsid w:val="004C1C75"/>
    <w:rsid w:val="004C45A0"/>
    <w:rsid w:val="004E7ECC"/>
    <w:rsid w:val="004F3CFF"/>
    <w:rsid w:val="00506D85"/>
    <w:rsid w:val="00513256"/>
    <w:rsid w:val="005149E6"/>
    <w:rsid w:val="005170CE"/>
    <w:rsid w:val="00542AC7"/>
    <w:rsid w:val="00552D3E"/>
    <w:rsid w:val="00555E9D"/>
    <w:rsid w:val="00571C5B"/>
    <w:rsid w:val="00577D1E"/>
    <w:rsid w:val="005805BF"/>
    <w:rsid w:val="005818F8"/>
    <w:rsid w:val="00591349"/>
    <w:rsid w:val="00592338"/>
    <w:rsid w:val="005A63C5"/>
    <w:rsid w:val="005B405B"/>
    <w:rsid w:val="005C1878"/>
    <w:rsid w:val="005C4AE8"/>
    <w:rsid w:val="005C53E1"/>
    <w:rsid w:val="005E1584"/>
    <w:rsid w:val="005E72E1"/>
    <w:rsid w:val="00605A75"/>
    <w:rsid w:val="00611671"/>
    <w:rsid w:val="0061620E"/>
    <w:rsid w:val="00620AD0"/>
    <w:rsid w:val="00667471"/>
    <w:rsid w:val="0067036E"/>
    <w:rsid w:val="00676F03"/>
    <w:rsid w:val="00682C20"/>
    <w:rsid w:val="00697E76"/>
    <w:rsid w:val="006B5801"/>
    <w:rsid w:val="006E0BA3"/>
    <w:rsid w:val="006E232C"/>
    <w:rsid w:val="006E3280"/>
    <w:rsid w:val="006E5626"/>
    <w:rsid w:val="006E6300"/>
    <w:rsid w:val="0070640F"/>
    <w:rsid w:val="00715735"/>
    <w:rsid w:val="007157BC"/>
    <w:rsid w:val="00726814"/>
    <w:rsid w:val="0073243F"/>
    <w:rsid w:val="00737C7E"/>
    <w:rsid w:val="00753C7D"/>
    <w:rsid w:val="00755AC8"/>
    <w:rsid w:val="007767CB"/>
    <w:rsid w:val="00792DC0"/>
    <w:rsid w:val="007C72AA"/>
    <w:rsid w:val="007D0389"/>
    <w:rsid w:val="007E13F1"/>
    <w:rsid w:val="007E6E7E"/>
    <w:rsid w:val="007F2570"/>
    <w:rsid w:val="008176F7"/>
    <w:rsid w:val="0082701F"/>
    <w:rsid w:val="00836737"/>
    <w:rsid w:val="00843653"/>
    <w:rsid w:val="008529E3"/>
    <w:rsid w:val="00866E57"/>
    <w:rsid w:val="00875BC2"/>
    <w:rsid w:val="00891769"/>
    <w:rsid w:val="008A0369"/>
    <w:rsid w:val="008A515F"/>
    <w:rsid w:val="008A68FB"/>
    <w:rsid w:val="008C294D"/>
    <w:rsid w:val="008C7E76"/>
    <w:rsid w:val="008E3AE8"/>
    <w:rsid w:val="00920DBD"/>
    <w:rsid w:val="009438FF"/>
    <w:rsid w:val="00947818"/>
    <w:rsid w:val="00951B84"/>
    <w:rsid w:val="00971697"/>
    <w:rsid w:val="00987D1B"/>
    <w:rsid w:val="009903F3"/>
    <w:rsid w:val="0099226F"/>
    <w:rsid w:val="00992389"/>
    <w:rsid w:val="009A393E"/>
    <w:rsid w:val="009A4DB0"/>
    <w:rsid w:val="009C5120"/>
    <w:rsid w:val="009C7167"/>
    <w:rsid w:val="009D2C03"/>
    <w:rsid w:val="009E4B44"/>
    <w:rsid w:val="00A2039E"/>
    <w:rsid w:val="00A35B05"/>
    <w:rsid w:val="00A47575"/>
    <w:rsid w:val="00A54265"/>
    <w:rsid w:val="00A644E6"/>
    <w:rsid w:val="00A7426F"/>
    <w:rsid w:val="00A86032"/>
    <w:rsid w:val="00A9083F"/>
    <w:rsid w:val="00A92F00"/>
    <w:rsid w:val="00AA2D5F"/>
    <w:rsid w:val="00AD53B7"/>
    <w:rsid w:val="00AE23C3"/>
    <w:rsid w:val="00AF30E4"/>
    <w:rsid w:val="00AF4219"/>
    <w:rsid w:val="00B04AFC"/>
    <w:rsid w:val="00B17CDA"/>
    <w:rsid w:val="00B226B8"/>
    <w:rsid w:val="00B70B7F"/>
    <w:rsid w:val="00B915B2"/>
    <w:rsid w:val="00B92563"/>
    <w:rsid w:val="00BA57B8"/>
    <w:rsid w:val="00BB3506"/>
    <w:rsid w:val="00BB6718"/>
    <w:rsid w:val="00BB6B91"/>
    <w:rsid w:val="00C137DB"/>
    <w:rsid w:val="00C13B77"/>
    <w:rsid w:val="00C16A17"/>
    <w:rsid w:val="00C45FC1"/>
    <w:rsid w:val="00C4777D"/>
    <w:rsid w:val="00C87136"/>
    <w:rsid w:val="00CA5815"/>
    <w:rsid w:val="00CB21DC"/>
    <w:rsid w:val="00CB22E3"/>
    <w:rsid w:val="00CB4E4A"/>
    <w:rsid w:val="00D303F4"/>
    <w:rsid w:val="00D465EE"/>
    <w:rsid w:val="00D624DD"/>
    <w:rsid w:val="00D657E4"/>
    <w:rsid w:val="00D75C45"/>
    <w:rsid w:val="00D91E76"/>
    <w:rsid w:val="00D931B5"/>
    <w:rsid w:val="00D95BF4"/>
    <w:rsid w:val="00D97C2F"/>
    <w:rsid w:val="00DB12D0"/>
    <w:rsid w:val="00DB18A5"/>
    <w:rsid w:val="00DB4C60"/>
    <w:rsid w:val="00DC4067"/>
    <w:rsid w:val="00DC6901"/>
    <w:rsid w:val="00DD5830"/>
    <w:rsid w:val="00DE5CB8"/>
    <w:rsid w:val="00DE6DA1"/>
    <w:rsid w:val="00E0115E"/>
    <w:rsid w:val="00E045BA"/>
    <w:rsid w:val="00E066D1"/>
    <w:rsid w:val="00E109BC"/>
    <w:rsid w:val="00E13637"/>
    <w:rsid w:val="00E16E68"/>
    <w:rsid w:val="00E374E9"/>
    <w:rsid w:val="00E670D4"/>
    <w:rsid w:val="00E73951"/>
    <w:rsid w:val="00E92B16"/>
    <w:rsid w:val="00EA0C68"/>
    <w:rsid w:val="00EB3C31"/>
    <w:rsid w:val="00EB5498"/>
    <w:rsid w:val="00EC50CE"/>
    <w:rsid w:val="00ED2425"/>
    <w:rsid w:val="00ED5B28"/>
    <w:rsid w:val="00EE0698"/>
    <w:rsid w:val="00EF6BEB"/>
    <w:rsid w:val="00F00E34"/>
    <w:rsid w:val="00F12B61"/>
    <w:rsid w:val="00F12CE6"/>
    <w:rsid w:val="00F141B9"/>
    <w:rsid w:val="00F26AAB"/>
    <w:rsid w:val="00F455F7"/>
    <w:rsid w:val="00F55920"/>
    <w:rsid w:val="00F61401"/>
    <w:rsid w:val="00FB4B90"/>
    <w:rsid w:val="00FB5243"/>
    <w:rsid w:val="00FE15CB"/>
    <w:rsid w:val="00FF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3547A"/>
  <w15:chartTrackingRefBased/>
  <w15:docId w15:val="{F955E4D5-8A82-4974-899B-0AC6DA6C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80179"/>
    <w:pPr>
      <w:tabs>
        <w:tab w:val="center" w:pos="4320"/>
        <w:tab w:val="right" w:pos="8640"/>
      </w:tabs>
    </w:pPr>
  </w:style>
  <w:style w:type="paragraph" w:styleId="Footer">
    <w:name w:val="footer"/>
    <w:basedOn w:val="Normal"/>
    <w:rsid w:val="00280179"/>
    <w:pPr>
      <w:tabs>
        <w:tab w:val="center" w:pos="4320"/>
        <w:tab w:val="right" w:pos="8640"/>
      </w:tabs>
    </w:pPr>
  </w:style>
  <w:style w:type="character" w:styleId="PageNumber">
    <w:name w:val="page number"/>
    <w:basedOn w:val="DefaultParagraphFont"/>
    <w:rsid w:val="00A4757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odringk\Downloads\Read_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Read_Article</Template>
  <TotalTime>42</TotalTime>
  <Pages>4</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This worksheet is intended to serve as a guide for reading a scholarly article</vt:lpstr>
    </vt:vector>
  </TitlesOfParts>
  <Company>Asian Studies Center</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worksheet is intended to serve as a guide for reading a scholarly article</dc:title>
  <dc:subject/>
  <dc:creator>Woodring, Kimberly G.</dc:creator>
  <cp:keywords/>
  <dc:description/>
  <cp:lastModifiedBy>kanyi</cp:lastModifiedBy>
  <cp:revision>2</cp:revision>
  <cp:lastPrinted>1899-12-31T21:00:00Z</cp:lastPrinted>
  <dcterms:created xsi:type="dcterms:W3CDTF">2016-07-25T17:39:00Z</dcterms:created>
  <dcterms:modified xsi:type="dcterms:W3CDTF">2020-08-10T00:42:00Z</dcterms:modified>
</cp:coreProperties>
</file>